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52DC31" w14:textId="77777777" w:rsidR="00561AF5" w:rsidRDefault="00561AF5" w:rsidP="00561AF5">
      <w:pPr>
        <w:spacing w:line="240" w:lineRule="auto"/>
      </w:pPr>
      <w:r>
        <w:t xml:space="preserve">November </w:t>
      </w:r>
      <w:r w:rsidR="00F3246D">
        <w:t>24</w:t>
      </w:r>
      <w:r>
        <w:t>, 2015</w:t>
      </w:r>
    </w:p>
    <w:p w14:paraId="2ED61C25" w14:textId="77777777" w:rsidR="00CD3491" w:rsidRDefault="00561AF5" w:rsidP="00561AF5">
      <w:pPr>
        <w:spacing w:line="240" w:lineRule="auto"/>
      </w:pPr>
      <w:r w:rsidRPr="00561AF5">
        <w:t xml:space="preserve">Peer Review:  Dr. </w:t>
      </w:r>
      <w:r w:rsidR="00F3246D">
        <w:t>Ben Toll</w:t>
      </w:r>
      <w:r w:rsidRPr="00561AF5">
        <w:t>’s POL 241</w:t>
      </w:r>
    </w:p>
    <w:p w14:paraId="670270D6" w14:textId="77777777" w:rsidR="00561AF5" w:rsidRDefault="00561AF5" w:rsidP="00561AF5">
      <w:pPr>
        <w:spacing w:line="240" w:lineRule="auto"/>
      </w:pPr>
      <w:r>
        <w:t>POL 241 meets on T and Th 11:30-12:50</w:t>
      </w:r>
    </w:p>
    <w:p w14:paraId="63AFA0D3" w14:textId="77777777" w:rsidR="00F3246D" w:rsidRDefault="00AC21E9" w:rsidP="00B33445">
      <w:pPr>
        <w:spacing w:line="240" w:lineRule="auto"/>
        <w:jc w:val="both"/>
      </w:pPr>
      <w:r>
        <w:tab/>
        <w:t xml:space="preserve">Dr. </w:t>
      </w:r>
      <w:r w:rsidR="00F3246D">
        <w:t>Toll</w:t>
      </w:r>
      <w:r>
        <w:t xml:space="preserve">’s 241 class has </w:t>
      </w:r>
      <w:r w:rsidR="00F3246D">
        <w:t>49</w:t>
      </w:r>
      <w:r>
        <w:t xml:space="preserve"> students and on this day (n=2</w:t>
      </w:r>
      <w:r w:rsidR="00F3246D">
        <w:t>4</w:t>
      </w:r>
      <w:r>
        <w:t>)</w:t>
      </w:r>
      <w:r w:rsidR="00312B9A">
        <w:t xml:space="preserve"> were in attendance</w:t>
      </w:r>
      <w:r>
        <w:t>.</w:t>
      </w:r>
      <w:r w:rsidR="00EC32A2">
        <w:t xml:space="preserve">  </w:t>
      </w:r>
      <w:r w:rsidR="00F3246D">
        <w:t xml:space="preserve">Dr. Toll was in the classroom before the start of class and seemed to have a very good rapport with the students, he started promptly and on time.  He began by reminding students of the final exam, coverage, and gave a preview of what students should expect.  He also announced that he would be available for a final review session the following weekend and encouraged students to bring and ask questions.  He also signaled a possible exam question relating to the weeks topic on IGs and PACs.  </w:t>
      </w:r>
    </w:p>
    <w:p w14:paraId="63B9ABBF" w14:textId="77777777" w:rsidR="00BB07B0" w:rsidRDefault="00F3246D" w:rsidP="00B33445">
      <w:pPr>
        <w:spacing w:line="240" w:lineRule="auto"/>
        <w:jc w:val="both"/>
      </w:pPr>
      <w:r>
        <w:t xml:space="preserve"> </w:t>
      </w:r>
      <w:r>
        <w:tab/>
      </w:r>
      <w:r w:rsidR="00EC32A2">
        <w:t xml:space="preserve">Dr. </w:t>
      </w:r>
      <w:r>
        <w:t>Toll</w:t>
      </w:r>
      <w:r w:rsidR="00EC32A2">
        <w:t xml:space="preserve"> began with an effective powerpoint outline</w:t>
      </w:r>
      <w:r>
        <w:t xml:space="preserve"> and provided a map of what the day’s lecture would cover.  The lecture began with Interest Groups</w:t>
      </w:r>
      <w:r w:rsidR="00BB07B0">
        <w:t xml:space="preserve"> and how such entities use direct vs. indirect lobbying strategies.  Here, Ben offered a very interesting story about a former student, now lobbyist, and used it to set up regulation regime of lobbying reform.  Ben pointed to main rules under 1995 Disclosure Act and Honest Leadership and Open Govt. Act of 2007.  He also noted limitations of IGs in terms of campaign contributions and the importance of IGs providing knowledge + expertise to lawmakers and the critical role of trust.  I think in some ways Toll’s lecture was to offer a contrarian view of what students may perceive about lobbying + IG.  He followed this by noting that a lobbyists role is in the very early stages when bills become law, much of lobbying can be focused on implementation/interpretation of laws from the bureaucracy and courts.  He used this opportunity to make the point about iron triangles.  </w:t>
      </w:r>
    </w:p>
    <w:p w14:paraId="64FEAA35" w14:textId="77777777" w:rsidR="00622F14" w:rsidRDefault="00BB07B0" w:rsidP="00B33445">
      <w:pPr>
        <w:spacing w:line="240" w:lineRule="auto"/>
        <w:jc w:val="both"/>
      </w:pPr>
      <w:r>
        <w:tab/>
        <w:t xml:space="preserve">Ben shifted gears to the next topic which was the budget process.  </w:t>
      </w:r>
      <w:r w:rsidR="00C33055">
        <w:t xml:space="preserve">He explored the five basic steps with students in the budget process and exposed them to some recent data/graphs comparing the pools of discretionary and nondiscretionary spending.  </w:t>
      </w:r>
      <w:r w:rsidR="00622F14">
        <w:t>Ben discussed some of the major government programs on both sides of the budget ledger and took a number of questions from students.  He also used the 3</w:t>
      </w:r>
      <w:r w:rsidR="00622F14" w:rsidRPr="00622F14">
        <w:rPr>
          <w:vertAlign w:val="superscript"/>
        </w:rPr>
        <w:t>rd</w:t>
      </w:r>
      <w:r w:rsidR="00622F14">
        <w:t xml:space="preserve"> rail idea to hit home the point about the difficult politics that exist with changing some of the big and popular programs.  He then went on to discuss tax expenditures and linked them nicely to the budget process, so that students could understand the intricate connections of government spending and revenues. </w:t>
      </w:r>
    </w:p>
    <w:p w14:paraId="18D49BB5" w14:textId="77777777" w:rsidR="00BB07B0" w:rsidRDefault="00C33055" w:rsidP="00622F14">
      <w:pPr>
        <w:spacing w:line="240" w:lineRule="auto"/>
        <w:ind w:firstLine="720"/>
        <w:jc w:val="both"/>
      </w:pPr>
      <w:r>
        <w:t>Students did have a number of question</w:t>
      </w:r>
      <w:r w:rsidR="00622F14">
        <w:t xml:space="preserve">s throughout the lecture and Dr. Toll took questions and engaged students in a very constructive and useful way.  These students were clearly very interested and one could see that Dr. Toll took great care with his students and they responded in kind.   I was very impressed with the class and Ben’s interaction.  </w:t>
      </w:r>
    </w:p>
    <w:p w14:paraId="2F662A2C" w14:textId="77777777" w:rsidR="00561AF5" w:rsidRPr="00561AF5" w:rsidRDefault="00622F14" w:rsidP="00753D8B">
      <w:pPr>
        <w:spacing w:line="240" w:lineRule="auto"/>
        <w:ind w:firstLine="720"/>
        <w:jc w:val="both"/>
      </w:pPr>
      <w:r>
        <w:t>Dr. Toll clearly had a mastery over the topics and was able to convey the material in a</w:t>
      </w:r>
      <w:r w:rsidR="007603AC">
        <w:t>n</w:t>
      </w:r>
      <w:r>
        <w:t xml:space="preserve"> understandable and engaging way.  The lecture was very well done and from what I could see, Dr. Toll has a great presence in the classroom that students clearly respond positively to.  One minor consideration</w:t>
      </w:r>
      <w:r w:rsidR="00463705">
        <w:t xml:space="preserve"> would be to offer the day’s topics as a larger question, policies and budgets are about priorities—who and how do those priorities get shaped and who is actually represented?  By doing this, the lecture becomes less about discrete topics and flows more into answering larger question(s) about representation.  The budget process is a natural venue to link with IGs and how they compete for budget priorities for constituencies that benefit from certain policies, tax breaks, etc…  But other than this small framing matter, the day’s lecture was expertly designed and just very well done.  I do think that Dr. Toll’s style and approach engages students effectively, leaving them wanting to know and learn more—and by achieving this he fosters a wonderful learning environment.     </w:t>
      </w:r>
      <w:bookmarkStart w:id="0" w:name="_GoBack"/>
      <w:bookmarkEnd w:id="0"/>
    </w:p>
    <w:sectPr w:rsidR="00561AF5" w:rsidRPr="00561A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AF5"/>
    <w:rsid w:val="0012203B"/>
    <w:rsid w:val="002D030C"/>
    <w:rsid w:val="00312B9A"/>
    <w:rsid w:val="00463705"/>
    <w:rsid w:val="00561AF5"/>
    <w:rsid w:val="00622F14"/>
    <w:rsid w:val="00753D8B"/>
    <w:rsid w:val="007603AC"/>
    <w:rsid w:val="007C45F3"/>
    <w:rsid w:val="008A515E"/>
    <w:rsid w:val="008D3D51"/>
    <w:rsid w:val="00AC21E9"/>
    <w:rsid w:val="00B33445"/>
    <w:rsid w:val="00BB07B0"/>
    <w:rsid w:val="00C33055"/>
    <w:rsid w:val="00CD3491"/>
    <w:rsid w:val="00E265F1"/>
    <w:rsid w:val="00EB0F60"/>
    <w:rsid w:val="00EC32A2"/>
    <w:rsid w:val="00F32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730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574</Words>
  <Characters>3277</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Miami University</Company>
  <LinksUpToDate>false</LinksUpToDate>
  <CharactersWithSpaces>3844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Marshall, Bryan William Dr.</dc:creator>
  <cp:lastModifiedBy>Benjamin Toll</cp:lastModifiedBy>
  <cp:revision>6</cp:revision>
  <dcterms:created xsi:type="dcterms:W3CDTF">2015-11-30T15:18:00Z</dcterms:created>
  <dcterms:modified xsi:type="dcterms:W3CDTF">2015-11-30T20:13:00Z</dcterms:modified>
</cp:coreProperties>
</file>